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4ED" w:rsidRPr="000B14ED" w:rsidRDefault="000B14ED" w:rsidP="000B14E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0B14ED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Корпоративное управление </w:t>
      </w:r>
      <w:r w:rsidRPr="000B14ED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ОАО «Керемет Банк» </w:t>
      </w:r>
      <w:r w:rsidRPr="000B14ED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основано на уважении прав и законных интересов его акционеров и способствует повышению эффективности управления банком, увеличению стоимости активов, поддержанию финансовой стабильности, повышению производительности труда и росту человеческого капитала.</w:t>
      </w:r>
    </w:p>
    <w:p w:rsidR="000B14ED" w:rsidRPr="000B14ED" w:rsidRDefault="000B14ED" w:rsidP="000B14E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0B14ED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Корпоративное управление в банке осуществляется на основании </w:t>
      </w:r>
      <w:r w:rsidRPr="000B14ED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«Положения о корпоративном управлении в коммерческих банках Кыргызской Республики, утвержденного постановлением Правления Национального банка Кыргызской Республики от 17 мая 2017 года № 19/12»</w:t>
      </w:r>
      <w:r w:rsidRPr="000B14ED">
        <w:rPr>
          <w:rFonts w:ascii="Arial" w:eastAsia="Times New Roman" w:hAnsi="Arial" w:cs="Arial"/>
          <w:color w:val="414042"/>
          <w:sz w:val="24"/>
          <w:szCs w:val="24"/>
          <w:lang w:eastAsia="ru-RU"/>
        </w:rPr>
        <w:t>. </w:t>
      </w:r>
    </w:p>
    <w:p w:rsidR="000B14ED" w:rsidRPr="000B14ED" w:rsidRDefault="000B14ED" w:rsidP="000B14E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0B14ED">
        <w:rPr>
          <w:rFonts w:ascii="Arial" w:eastAsia="Times New Roman" w:hAnsi="Arial" w:cs="Arial"/>
          <w:b/>
          <w:bCs/>
          <w:color w:val="1F1F1F"/>
          <w:sz w:val="24"/>
          <w:szCs w:val="24"/>
          <w:lang w:eastAsia="ru-RU"/>
        </w:rPr>
        <w:t>Корпоративное управление - это система взаимоотношений между акционерами, Советом директоров и Правлением банка в части:  </w:t>
      </w:r>
    </w:p>
    <w:p w:rsidR="000B14ED" w:rsidRPr="000B14ED" w:rsidRDefault="000B14ED" w:rsidP="000B14ED">
      <w:pPr>
        <w:numPr>
          <w:ilvl w:val="0"/>
          <w:numId w:val="1"/>
        </w:numPr>
        <w:shd w:val="clear" w:color="auto" w:fill="FFFFFF"/>
        <w:spacing w:before="100" w:beforeAutospacing="1" w:after="90" w:line="288" w:lineRule="atLeast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0B14ED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определения стратегических целей деятельности банка, путей их достижения и контроля за достижением этих целей; </w:t>
      </w:r>
    </w:p>
    <w:p w:rsidR="000B14ED" w:rsidRPr="000B14ED" w:rsidRDefault="000B14ED" w:rsidP="000B14ED">
      <w:pPr>
        <w:numPr>
          <w:ilvl w:val="0"/>
          <w:numId w:val="1"/>
        </w:numPr>
        <w:shd w:val="clear" w:color="auto" w:fill="FFFFFF"/>
        <w:spacing w:before="100" w:beforeAutospacing="1" w:after="90" w:line="288" w:lineRule="atLeast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0B14ED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создания стимулов трудовой деятельности, обеспечивающих выполнение органами управления и работниками банка всех действий, необходимых для достижения стратегических целей деятельности банка; </w:t>
      </w:r>
    </w:p>
    <w:p w:rsidR="000B14ED" w:rsidRPr="000B14ED" w:rsidRDefault="000B14ED" w:rsidP="000B14ED">
      <w:pPr>
        <w:numPr>
          <w:ilvl w:val="0"/>
          <w:numId w:val="1"/>
        </w:numPr>
        <w:shd w:val="clear" w:color="auto" w:fill="FFFFFF"/>
        <w:spacing w:before="100" w:beforeAutospacing="1" w:after="90" w:line="288" w:lineRule="atLeast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0B14ED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достижения баланса интересов акционеров банка, его кредиторов, включая вкладчиков, и стабильного развития банка; </w:t>
      </w:r>
    </w:p>
    <w:p w:rsidR="000B14ED" w:rsidRPr="000B14ED" w:rsidRDefault="000B14ED" w:rsidP="000B14ED">
      <w:pPr>
        <w:numPr>
          <w:ilvl w:val="0"/>
          <w:numId w:val="1"/>
        </w:numPr>
        <w:shd w:val="clear" w:color="auto" w:fill="FFFFFF"/>
        <w:spacing w:before="100" w:beforeAutospacing="1" w:after="90" w:line="288" w:lineRule="atLeast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0B14ED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обеспечения соблюдения законодательства Кыргызской Республики, а также внутренних документов банка. </w:t>
      </w:r>
    </w:p>
    <w:p w:rsidR="000B14ED" w:rsidRPr="000B14ED" w:rsidRDefault="000B14ED" w:rsidP="000B14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0B14ED">
        <w:rPr>
          <w:rFonts w:ascii="Arial" w:eastAsia="Times New Roman" w:hAnsi="Arial" w:cs="Arial"/>
          <w:b/>
          <w:bCs/>
          <w:color w:val="1F1F1F"/>
          <w:sz w:val="24"/>
          <w:szCs w:val="24"/>
          <w:lang w:eastAsia="ru-RU"/>
        </w:rPr>
        <w:t>Основными компонентами эффективного корпоративного управления в банке являются:  </w:t>
      </w:r>
    </w:p>
    <w:p w:rsidR="000B14ED" w:rsidRPr="000B14ED" w:rsidRDefault="000B14ED" w:rsidP="000B14ED">
      <w:pPr>
        <w:numPr>
          <w:ilvl w:val="0"/>
          <w:numId w:val="2"/>
        </w:numPr>
        <w:shd w:val="clear" w:color="auto" w:fill="FFFFFF"/>
        <w:spacing w:before="100" w:beforeAutospacing="1" w:after="90" w:line="288" w:lineRule="atLeast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0B14ED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распределение полномочий, вопросов компетенции и подотчетности между органами управления банка, организация эффективной деятельности Совета директоров и Правления банка; </w:t>
      </w:r>
    </w:p>
    <w:p w:rsidR="000B14ED" w:rsidRPr="000B14ED" w:rsidRDefault="000B14ED" w:rsidP="000B14ED">
      <w:pPr>
        <w:numPr>
          <w:ilvl w:val="0"/>
          <w:numId w:val="2"/>
        </w:numPr>
        <w:shd w:val="clear" w:color="auto" w:fill="FFFFFF"/>
        <w:spacing w:before="100" w:beforeAutospacing="1" w:after="90" w:line="288" w:lineRule="atLeast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0B14ED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определение и утверждение стратегии развития деятельности банка и контроль за ее реализацией; </w:t>
      </w:r>
    </w:p>
    <w:p w:rsidR="000B14ED" w:rsidRPr="000B14ED" w:rsidRDefault="000B14ED" w:rsidP="000B14ED">
      <w:pPr>
        <w:numPr>
          <w:ilvl w:val="0"/>
          <w:numId w:val="2"/>
        </w:numPr>
        <w:shd w:val="clear" w:color="auto" w:fill="FFFFFF"/>
        <w:spacing w:before="100" w:beforeAutospacing="1" w:after="90" w:line="288" w:lineRule="atLeast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0B14ED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предотвращение конфликта интересов; </w:t>
      </w:r>
    </w:p>
    <w:p w:rsidR="000B14ED" w:rsidRPr="000B14ED" w:rsidRDefault="000B14ED" w:rsidP="000B14ED">
      <w:pPr>
        <w:numPr>
          <w:ilvl w:val="0"/>
          <w:numId w:val="2"/>
        </w:numPr>
        <w:shd w:val="clear" w:color="auto" w:fill="FFFFFF"/>
        <w:spacing w:before="100" w:beforeAutospacing="1" w:after="90" w:line="288" w:lineRule="atLeast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0B14ED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определение и соблюдение стандартов профессиональной этики; </w:t>
      </w:r>
    </w:p>
    <w:p w:rsidR="000B14ED" w:rsidRDefault="000B14ED" w:rsidP="000B14ED">
      <w:pPr>
        <w:numPr>
          <w:ilvl w:val="0"/>
          <w:numId w:val="2"/>
        </w:numPr>
        <w:shd w:val="clear" w:color="auto" w:fill="FFFFFF"/>
        <w:spacing w:before="100" w:beforeAutospacing="1" w:after="90" w:line="288" w:lineRule="atLeast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0B14ED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обеспечение прозрачности деятельности банка. </w:t>
      </w:r>
    </w:p>
    <w:p w:rsidR="000E1938" w:rsidRPr="000B14ED" w:rsidRDefault="000E1938" w:rsidP="000E1938">
      <w:pPr>
        <w:numPr>
          <w:ilvl w:val="0"/>
          <w:numId w:val="2"/>
        </w:numPr>
        <w:shd w:val="clear" w:color="auto" w:fill="FFFFFF"/>
        <w:spacing w:before="100" w:beforeAutospacing="1" w:after="90" w:line="288" w:lineRule="atLeast"/>
        <w:rPr>
          <w:rFonts w:ascii="Arial" w:eastAsia="Times New Roman" w:hAnsi="Arial" w:cs="Arial"/>
          <w:color w:val="1F1F1F"/>
          <w:sz w:val="24"/>
          <w:szCs w:val="24"/>
          <w:lang w:eastAsia="ru-RU"/>
        </w:rPr>
      </w:pPr>
      <w:r w:rsidRPr="000E1938">
        <w:rPr>
          <w:rFonts w:ascii="Arial" w:eastAsia="Times New Roman" w:hAnsi="Arial" w:cs="Arial"/>
          <w:color w:val="1F1F1F"/>
          <w:sz w:val="24"/>
          <w:szCs w:val="24"/>
          <w:lang w:eastAsia="ru-RU"/>
        </w:rPr>
        <w:t xml:space="preserve">В отчетном периоде </w:t>
      </w:r>
      <w:r w:rsidRPr="000E1938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практик</w:t>
      </w:r>
      <w:r w:rsidRPr="000E1938">
        <w:rPr>
          <w:rFonts w:ascii="Arial" w:eastAsia="Times New Roman" w:hAnsi="Arial" w:cs="Arial"/>
          <w:color w:val="1F1F1F"/>
          <w:sz w:val="24"/>
          <w:szCs w:val="24"/>
          <w:lang w:eastAsia="ru-RU"/>
        </w:rPr>
        <w:t xml:space="preserve">а </w:t>
      </w:r>
      <w:r w:rsidRPr="000E1938">
        <w:rPr>
          <w:rFonts w:ascii="Arial" w:eastAsia="Times New Roman" w:hAnsi="Arial" w:cs="Arial"/>
          <w:color w:val="1F1F1F"/>
          <w:sz w:val="24"/>
          <w:szCs w:val="24"/>
          <w:lang w:eastAsia="ru-RU"/>
        </w:rPr>
        <w:t xml:space="preserve">корпоративного управления в банке </w:t>
      </w:r>
      <w:r w:rsidRPr="000E1938">
        <w:rPr>
          <w:rFonts w:ascii="Arial" w:eastAsia="Times New Roman" w:hAnsi="Arial" w:cs="Arial"/>
          <w:color w:val="1F1F1F"/>
          <w:sz w:val="24"/>
          <w:szCs w:val="24"/>
          <w:lang w:eastAsia="ru-RU"/>
        </w:rPr>
        <w:t xml:space="preserve">не </w:t>
      </w:r>
      <w:r w:rsidRPr="000E1938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изменялась</w:t>
      </w:r>
      <w:r w:rsidRPr="000E1938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.</w:t>
      </w:r>
      <w:r w:rsidRPr="000E1938">
        <w:rPr>
          <w:rFonts w:ascii="Arial" w:eastAsia="Times New Roman" w:hAnsi="Arial" w:cs="Arial"/>
          <w:color w:val="1F1F1F"/>
          <w:sz w:val="24"/>
          <w:szCs w:val="24"/>
          <w:lang w:eastAsia="ru-RU"/>
        </w:rPr>
        <w:t xml:space="preserve"> </w:t>
      </w:r>
    </w:p>
    <w:p w:rsidR="00181F60" w:rsidRDefault="00181F60">
      <w:bookmarkStart w:id="0" w:name="_GoBack"/>
      <w:bookmarkEnd w:id="0"/>
    </w:p>
    <w:sectPr w:rsidR="00181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24351"/>
    <w:multiLevelType w:val="multilevel"/>
    <w:tmpl w:val="59EA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254FB6"/>
    <w:multiLevelType w:val="multilevel"/>
    <w:tmpl w:val="72C2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33"/>
    <w:rsid w:val="000B14ED"/>
    <w:rsid w:val="000E1938"/>
    <w:rsid w:val="00181F60"/>
    <w:rsid w:val="00E6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F023B"/>
  <w15:chartTrackingRefBased/>
  <w15:docId w15:val="{1A680F8C-2971-401C-AD49-4859A4F5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58118">
    <w:name w:val="rvps558118"/>
    <w:basedOn w:val="a"/>
    <w:rsid w:val="000B1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4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1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Мамбеткадыров Болот</dc:creator>
  <cp:keywords/>
  <dc:description/>
  <cp:lastModifiedBy>Мамбеткадыров Болот</cp:lastModifiedBy>
  <cp:revision>5</cp:revision>
  <cp:lastPrinted>2021-04-15T05:16:00Z</cp:lastPrinted>
  <dcterms:created xsi:type="dcterms:W3CDTF">2021-04-15T05:16:00Z</dcterms:created>
  <dcterms:modified xsi:type="dcterms:W3CDTF">2023-02-17T11:23:00Z</dcterms:modified>
</cp:coreProperties>
</file>